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1883727</wp:posOffset>
                      </wp:positionH>
                      <wp:positionV relativeFrom="paragraph">
                        <wp:posOffset>168939</wp:posOffset>
                      </wp:positionV>
                      <wp:extent cx="424642" cy="300471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138442" y="3634527"/>
                                <a:ext cx="415117" cy="29094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4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1883727</wp:posOffset>
                      </wp:positionH>
                      <wp:positionV relativeFrom="paragraph">
                        <wp:posOffset>168939</wp:posOffset>
                      </wp:positionV>
                      <wp:extent cx="424642" cy="300471"/>
                      <wp:effectExtent b="0" l="0" r="0" t="0"/>
                      <wp:wrapNone/>
                      <wp:docPr id="2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24642" cy="300471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5014854</wp:posOffset>
                      </wp:positionH>
                      <wp:positionV relativeFrom="paragraph">
                        <wp:posOffset>168939</wp:posOffset>
                      </wp:positionV>
                      <wp:extent cx="300471" cy="2286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 flipH="1">
                                <a:off x="5200527" y="3670463"/>
                                <a:ext cx="290946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5014854</wp:posOffset>
                      </wp:positionH>
                      <wp:positionV relativeFrom="paragraph">
                        <wp:posOffset>168939</wp:posOffset>
                      </wp:positionV>
                      <wp:extent cx="300471" cy="228600"/>
                      <wp:effectExtent b="0" l="0" r="0" t="0"/>
                      <wp:wrapNone/>
                      <wp:docPr id="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00471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      INFORME PARCIAL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 Cuota Número   5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Contrato No. 4162.010.26.1.0761-2026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completo del contratista: JHONSON JENSSY JIMENEZ MURILLO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Documento de identificación: 1.130.596.774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Prestación de servicios profesionales en la </w:t>
            </w: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15/Ene/2026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Modificación(es) al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PRIMERO: PRORROGAR el Contrato de Prestación de Servicios No. 4162.010.26.1.0761-2026, suscrito con el señor JHONSON JENSSY JIMENEZ MURILLO hasta el día 30 de junio de 2026. SEGUNDO: ADICIONAR el Contrato de Prestación de Servicios No. 4162.010.26.1.0761-2026 en la suma de ONCE MILLONES TRESCIENTOS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VEINTISÉIS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MIL PESOS M/CTE ($11.326.000.) TERCERO: El valor del contrato incluida la adición es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TREINTA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Y TRES MILLONES NOVECIENTOS SETENTA Y OCHO MIL PESOS M/CTE ($33.978.000.) El Distrito de Santiago de Cali pagará el valor de la adición en DOS (2) cuotas, por valor de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CINCO MILLONES SEISCIENTOS SESENTA Y TRES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MIL PESOS M/CTE ($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5.663.000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.)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inicial del contrato: Es hasta por la suma de VEINTIDOS MILLONES SEISCIENTOS CINCUENTA Y DOS MIL PESOS M/CTE ($22.652.000)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Adición: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Por la suma de ONCE MILLONES TRESCIENTOS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VEINTISÉIS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MIL PESOS M/CTE ($.11.326.000.)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Prórroga: Hasta el 30 de junio de 2026.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numPr>
                      <w:ilvl w:val="0"/>
                      <w:numId w:val="5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35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33.978.000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35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1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$5.663.000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35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$ 22.652.000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235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$ 5.663.000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del pago de seguridad social: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Planilla: 1081119601</w:t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PIN, Autorización, Referencia, Pago: 8823892864</w:t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de Pago: 19/05/2026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Periodo de pago de la seguridad social: Abril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Observaciones al informe financiero y contable: El contratista adjunta seguridad social de ABRIL 2026 para el pago de esta cuenta según el decreto 1273 de 23/07/2018 que permite afectar la cancelación mes vencido de la seguridad social.  Se compromete a pagar la seguridad social del mes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Mediante el presente documento a continuación relaciono las actividades realizadas según el contrato de Prestación de Servicios No 4162.010.26.1.0761-2026 </w:t>
            </w:r>
          </w:p>
          <w:p w:rsidR="00000000" w:rsidDel="00000000" w:rsidP="00000000" w:rsidRDefault="00000000" w:rsidRPr="00000000" w14:paraId="000000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Gestionar y organizar el desarrollo de las acciones para atención del programa a través de la estructuración e implementación de estrategias y proyecciones del programa, en coherencia con el Plan Operativo Anual de Inversiones (POAI) y el Plan de Desarrollo, complementado con acciones que fortalezcan la planeación y ejecución de las actividades propias del programa.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llevó a cabo una reunión de planeación en conformidad a los parámetros técnicos en donde el equipo primario revisaron y ajustaron las actividades previstas para las semanas a trabajarse. Este encuentro mejora la organización en las cuales se optimiza la planificación de las distintas tareas y responsabilidades. De igual manera, se dio continuidad a la actualización de compromisos, lo que ha impulsado un desempeño más eficiente acorde con los roles asignados.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Como resultado, se ha fortalecido la cohesión del equipo, promoviendo un mayor sentido de pertenencia y apropiación del programa Carreras y Caminatas.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Diseñar los informes parciales y finales, recopilando y procesando la información producto de la gestión y ejecución del proyecto, garantizando el cumplimiento de los indicadores establecidos y la adecuada sistematización de la información generada. 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pStyle w:val="Heading1"/>
              <w:numPr>
                <w:ilvl w:val="0"/>
                <w:numId w:val="7"/>
              </w:numPr>
              <w:tabs>
                <w:tab w:val="left" w:leader="none" w:pos="933"/>
              </w:tabs>
              <w:spacing w:line="218" w:lineRule="auto"/>
              <w:ind w:left="720" w:right="179" w:hanging="360"/>
              <w:jc w:val="both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contratista presentó informe técnico de ejecución proyectado con referencia a este mes de. Mayo en el cual se continua masificando las actividades iniciamos las actividades propias del programa obteniendo oferta en algunos puntos visibles de la ciudad logrando impulsar a la transformación  también se logró tener participación con muchos de nuestros beneficiarios en la maratón, las tareas propuestas por nuestros monitores de las secretaria del deporte y la recreación han tenido un gran impacto en los diferentes grupos.  A su vez impulsamos el fortalecimiento de actividades articuladas con las diferentes áreas de fomento.</w:t>
            </w:r>
          </w:p>
          <w:p w:rsidR="00000000" w:rsidDel="00000000" w:rsidP="00000000" w:rsidRDefault="00000000" w:rsidRPr="00000000" w14:paraId="00000089">
            <w:pPr>
              <w:tabs>
                <w:tab w:val="left" w:leader="none" w:pos="933"/>
              </w:tabs>
              <w:ind w:left="72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tabs>
                <w:tab w:val="left" w:leader="none" w:pos="933"/>
              </w:tabs>
              <w:ind w:left="720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Planificar actividades de carácter misional que permitan la articulación con entidades públicas y privadas, tendientes a enriquecer la ejecución del programa, fortaleciendo los procesos de coordinación interinstitucional.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participó en una mesa de trabajo con el secretario y subsecretario, en la cual se socializaron los entrenamientos previos a maratón al igual se realizó la planeación conforme a la directriz en donde se busca la participación y la inclusión de todos los beneficiarios,  así como aportes orientados al fortalecimiento de los procesos que se vienen ejecutando. 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Atender las inquietudes y/o requerimientos que presente el Distrito de Santiago de Cali, a través del supervisor del contrato, los diferentes entes de control y la comunidad, relacionados con el desarrollo y seguimiento del programa.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u w:val="no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 Contratista revisó la parrilla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del programa dando a conocer los puntos de impacto por parte del carreras y caminatas.</w:t>
            </w:r>
          </w:p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Verificar el cumplimiento de las actividades asociadas al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revisó el correcto diligenciamiento de las tareas para la continuidad de  subsanar las carpetas del procedimiento del S.G.C (sistema de gestión de calidad).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demás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relacionadas con el desarrollo del objeto contractual.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 acompañó en entrenamiento de maratón y apoyo en la logística que requiere la actividad, a su vez damos respuesta a la importancia del buen uso de los espacios públicos en el cual los beneficiarios de nuestro programa Carreras y Caminatas continúen sintiéndose atendidos.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https://drive.google.com/drive/folders/1qgUUxpsZw1I8kzaV1eFmoLo1SUGIHsja?usp=drive_link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1155cc"/>
                <w:u w:val="singl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Recibo a Satisfacción de Servicios:  N/A</w:t>
            </w:r>
          </w:p>
          <w:p w:rsidR="00000000" w:rsidDel="00000000" w:rsidP="00000000" w:rsidRDefault="00000000" w:rsidRPr="00000000" w14:paraId="000000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Constancia de Paz y Salvo: N/A</w:t>
            </w:r>
          </w:p>
          <w:p w:rsidR="00000000" w:rsidDel="00000000" w:rsidP="00000000" w:rsidRDefault="00000000" w:rsidRPr="00000000" w14:paraId="000000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 al informe técnico: N/A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No se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reportan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recomendaciones para el presente período.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suscripción del informe de supervisión: Distrito  de Santiago De Cali, 25/May/2026</w:t>
            </w:r>
          </w:p>
        </w:tc>
      </w:tr>
    </w:tbl>
    <w:p w:rsidR="00000000" w:rsidDel="00000000" w:rsidP="00000000" w:rsidRDefault="00000000" w:rsidRPr="00000000" w14:paraId="000000CF">
      <w:pPr>
        <w:rPr>
          <w:rFonts w:ascii="Arial" w:cs="Arial" w:eastAsia="Arial" w:hAnsi="Arial"/>
          <w:sz w:val="22"/>
          <w:szCs w:val="22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3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4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MODELO INTEGRADO DE PLANEACIÓN Y GESTIÓN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0"/>
              <w:szCs w:val="20"/>
              <w:rtl w:val="0"/>
            </w:rPr>
            <w:t xml:space="preserve">(MIPG)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/>
  </w:style>
  <w:style w:type="paragraph" w:styleId="Heading2">
    <w:name w:val="heading 2"/>
    <w:basedOn w:val="Normal"/>
    <w:next w:val="Normal"/>
    <w:pPr>
      <w:keepNext w:val="1"/>
      <w:jc w:val="center"/>
    </w:pPr>
    <w:rPr/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qgUUxpsZw1I8kzaV1eFmoLo1SUGIHsja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xkuI0Ih51QC1R6ZhiNaECfJG7g==">CgMxLjA4AHIhMWlXTGVyUWhPbzdMME5qRjBfQlRjaGZXQzBnZFV6N3hT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